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104C" w:rsidRDefault="005351A2">
      <w:r>
        <w:rPr>
          <w:rFonts w:ascii="Calibri" w:hAnsi="Calibri"/>
          <w:color w:val="444444"/>
          <w:sz w:val="18"/>
          <w:szCs w:val="18"/>
          <w:shd w:val="clear" w:color="auto" w:fill="FFFFFF"/>
        </w:rPr>
        <w:t>Respecto al correo recibido:</w:t>
      </w:r>
      <w:r>
        <w:rPr>
          <w:rFonts w:ascii="Calibri" w:hAnsi="Calibri"/>
          <w:color w:val="444444"/>
          <w:sz w:val="18"/>
          <w:szCs w:val="18"/>
        </w:rPr>
        <w:br/>
      </w:r>
      <w:r>
        <w:rPr>
          <w:rFonts w:ascii="Calibri" w:hAnsi="Calibri"/>
          <w:color w:val="444444"/>
          <w:sz w:val="18"/>
          <w:szCs w:val="18"/>
        </w:rPr>
        <w:br/>
      </w:r>
      <w:r>
        <w:rPr>
          <w:rFonts w:ascii="Calibri" w:hAnsi="Calibri"/>
          <w:color w:val="444444"/>
          <w:sz w:val="18"/>
          <w:szCs w:val="18"/>
        </w:rPr>
        <w:br/>
      </w:r>
      <w:r>
        <w:rPr>
          <w:rFonts w:ascii="Calibri" w:hAnsi="Calibri"/>
          <w:color w:val="444444"/>
          <w:sz w:val="18"/>
          <w:szCs w:val="18"/>
          <w:shd w:val="clear" w:color="auto" w:fill="FFFFFF"/>
        </w:rPr>
        <w:t>La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póliza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de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seguro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concertada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por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las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federaciones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deportivas autonómicas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de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deportes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aéreos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es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extensiva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y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válida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para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dar cobertura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a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siniestros o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accidentes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acontecidos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con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ocasión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tanto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de las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competiciones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federadas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tuteladas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por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la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propia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federación deportiva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autonómica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tomadora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del seguro,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como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de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competiciones federadas oficiales de ámbito estatal tuteladas por la RFAE.</w:t>
      </w:r>
      <w:r>
        <w:rPr>
          <w:rFonts w:ascii="Calibri" w:hAnsi="Calibri"/>
          <w:color w:val="444444"/>
          <w:sz w:val="18"/>
          <w:szCs w:val="18"/>
        </w:rPr>
        <w:br/>
      </w:r>
      <w:r>
        <w:rPr>
          <w:rFonts w:ascii="Calibri" w:hAnsi="Calibri"/>
          <w:color w:val="444444"/>
          <w:sz w:val="18"/>
          <w:szCs w:val="18"/>
        </w:rPr>
        <w:br/>
      </w:r>
      <w:r>
        <w:rPr>
          <w:rFonts w:ascii="Calibri" w:hAnsi="Calibri"/>
          <w:color w:val="444444"/>
          <w:sz w:val="18"/>
          <w:szCs w:val="18"/>
          <w:shd w:val="clear" w:color="auto" w:fill="FFFFFF"/>
        </w:rPr>
        <w:t>El art. 2 del Real Decreto 849/1993 dice que:</w:t>
      </w:r>
      <w:r>
        <w:rPr>
          <w:rFonts w:ascii="Calibri" w:hAnsi="Calibri"/>
          <w:color w:val="444444"/>
          <w:sz w:val="18"/>
          <w:szCs w:val="18"/>
        </w:rPr>
        <w:br/>
      </w:r>
      <w:r>
        <w:rPr>
          <w:rFonts w:ascii="Calibri" w:hAnsi="Calibri"/>
          <w:color w:val="444444"/>
          <w:sz w:val="18"/>
          <w:szCs w:val="18"/>
        </w:rPr>
        <w:br/>
      </w:r>
      <w:r>
        <w:rPr>
          <w:rFonts w:ascii="Calibri" w:hAnsi="Calibri"/>
          <w:color w:val="444444"/>
          <w:sz w:val="18"/>
          <w:szCs w:val="18"/>
          <w:shd w:val="clear" w:color="auto" w:fill="FFFFFF"/>
        </w:rPr>
        <w:t>“los seguros que suscriban, en su condición de tomadores del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seguro,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las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Federaciones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deportivas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españolas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o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las Federaciones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de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ámbito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autonómico integradas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en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ellas para los deportistas inscritos en las mismas, que participen en competiciones oficiales de ámbito estatal, cubrirán, en el ámbito de protección de los riesgos para la salud, los que sean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derivados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de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la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práctica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deportiva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en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que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el deportista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asegurado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esté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federado,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incluido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el entrenamiento para la misma."</w:t>
      </w:r>
      <w:r>
        <w:rPr>
          <w:rFonts w:ascii="Calibri" w:hAnsi="Calibri"/>
          <w:color w:val="444444"/>
          <w:sz w:val="18"/>
          <w:szCs w:val="18"/>
        </w:rPr>
        <w:br/>
      </w:r>
      <w:r>
        <w:rPr>
          <w:rFonts w:ascii="Calibri" w:hAnsi="Calibri"/>
          <w:color w:val="444444"/>
          <w:sz w:val="18"/>
          <w:szCs w:val="18"/>
        </w:rPr>
        <w:br/>
      </w:r>
      <w:r>
        <w:rPr>
          <w:rFonts w:ascii="Calibri" w:hAnsi="Calibri"/>
          <w:color w:val="444444"/>
          <w:sz w:val="18"/>
          <w:szCs w:val="18"/>
          <w:shd w:val="clear" w:color="auto" w:fill="FFFFFF"/>
        </w:rPr>
        <w:t>Como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se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puede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apreciar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en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la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póliza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de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seguro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de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accidentes ,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se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establece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que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tal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aseguramiento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lo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es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para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(sic):</w:t>
      </w:r>
      <w:r>
        <w:rPr>
          <w:rStyle w:val="apple-converted-space"/>
          <w:rFonts w:ascii="Calibri" w:hAnsi="Calibri"/>
          <w:color w:val="444444"/>
          <w:sz w:val="18"/>
          <w:szCs w:val="18"/>
          <w:shd w:val="clear" w:color="auto" w:fill="FFFFFF"/>
        </w:rPr>
        <w:t> </w:t>
      </w:r>
      <w:r>
        <w:rPr>
          <w:rFonts w:ascii="Calibri" w:hAnsi="Calibri"/>
          <w:color w:val="444444"/>
          <w:sz w:val="18"/>
          <w:szCs w:val="18"/>
        </w:rPr>
        <w:br/>
      </w:r>
      <w:r>
        <w:rPr>
          <w:rFonts w:ascii="Calibri" w:hAnsi="Calibri"/>
          <w:color w:val="444444"/>
          <w:sz w:val="18"/>
          <w:szCs w:val="18"/>
        </w:rPr>
        <w:br/>
      </w:r>
      <w:r>
        <w:rPr>
          <w:rFonts w:ascii="Calibri" w:hAnsi="Calibri"/>
          <w:color w:val="444444"/>
          <w:sz w:val="18"/>
          <w:szCs w:val="18"/>
          <w:shd w:val="clear" w:color="auto" w:fill="FFFFFF"/>
        </w:rPr>
        <w:t>“Accidentes deportivos sufridos por los asegurados, según se recoge en el R.D. 849/1993."</w:t>
      </w:r>
      <w:r>
        <w:rPr>
          <w:rFonts w:ascii="Calibri" w:hAnsi="Calibri"/>
          <w:color w:val="444444"/>
          <w:sz w:val="18"/>
          <w:szCs w:val="18"/>
        </w:rPr>
        <w:br/>
      </w:r>
      <w:r>
        <w:rPr>
          <w:rFonts w:ascii="Calibri" w:hAnsi="Calibri"/>
          <w:color w:val="444444"/>
          <w:sz w:val="18"/>
          <w:szCs w:val="18"/>
        </w:rPr>
        <w:br/>
      </w:r>
      <w:r>
        <w:rPr>
          <w:rFonts w:ascii="Calibri" w:hAnsi="Calibri"/>
          <w:color w:val="444444"/>
          <w:sz w:val="18"/>
          <w:szCs w:val="18"/>
          <w:shd w:val="clear" w:color="auto" w:fill="FFFFFF"/>
        </w:rPr>
        <w:t>En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el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caso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de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las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federaciones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deportivas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autonómicas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de deportes aéreos</w:t>
      </w:r>
      <w:r>
        <w:rPr>
          <w:rStyle w:val="apple-converted-space"/>
          <w:rFonts w:ascii="Calibri" w:hAnsi="Calibri"/>
          <w:color w:val="444444"/>
          <w:sz w:val="18"/>
          <w:szCs w:val="18"/>
          <w:shd w:val="clear" w:color="auto" w:fill="FFFFFF"/>
        </w:rPr>
        <w:t> </w:t>
      </w:r>
      <w:r>
        <w:rPr>
          <w:rFonts w:ascii="Calibri" w:hAnsi="Calibri"/>
          <w:b/>
          <w:bCs/>
          <w:color w:val="444444"/>
          <w:sz w:val="18"/>
          <w:szCs w:val="18"/>
          <w:shd w:val="clear" w:color="auto" w:fill="FFFFFF"/>
        </w:rPr>
        <w:t>no integradas</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en la RFAE:</w:t>
      </w:r>
      <w:r>
        <w:rPr>
          <w:rFonts w:ascii="Calibri" w:hAnsi="Calibri"/>
          <w:color w:val="444444"/>
          <w:sz w:val="18"/>
          <w:szCs w:val="18"/>
        </w:rPr>
        <w:br/>
      </w:r>
      <w:r>
        <w:rPr>
          <w:rFonts w:ascii="Calibri" w:hAnsi="Calibri"/>
          <w:color w:val="444444"/>
          <w:sz w:val="18"/>
          <w:szCs w:val="18"/>
        </w:rPr>
        <w:br/>
      </w:r>
      <w:r>
        <w:rPr>
          <w:rFonts w:ascii="Calibri" w:hAnsi="Calibri"/>
          <w:color w:val="444444"/>
          <w:sz w:val="18"/>
          <w:szCs w:val="18"/>
          <w:shd w:val="clear" w:color="auto" w:fill="FFFFFF"/>
        </w:rPr>
        <w:t>Los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siniestros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o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accidentes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que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tengan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la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consideración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de competiciones federadas de ámbito estatal podrían entenderse que no están amparados en las pólizas de la federación autonómica, y, por lo tanto,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deben ser cubiertos por las pólizas de seguro concertadas por la citada federación española.</w:t>
      </w:r>
      <w:r>
        <w:rPr>
          <w:rStyle w:val="apple-converted-space"/>
          <w:rFonts w:ascii="Calibri" w:hAnsi="Calibri"/>
          <w:color w:val="444444"/>
          <w:sz w:val="18"/>
          <w:szCs w:val="18"/>
          <w:shd w:val="clear" w:color="auto" w:fill="FFFFFF"/>
        </w:rPr>
        <w:t> </w:t>
      </w:r>
      <w:r>
        <w:rPr>
          <w:rFonts w:ascii="Calibri" w:hAnsi="Calibri"/>
          <w:color w:val="444444"/>
          <w:sz w:val="18"/>
          <w:szCs w:val="18"/>
        </w:rPr>
        <w:br/>
      </w:r>
      <w:r>
        <w:rPr>
          <w:rFonts w:ascii="Calibri" w:hAnsi="Calibri"/>
          <w:color w:val="444444"/>
          <w:sz w:val="18"/>
          <w:szCs w:val="18"/>
        </w:rPr>
        <w:br/>
      </w:r>
      <w:r>
        <w:rPr>
          <w:rFonts w:ascii="Calibri" w:hAnsi="Calibri"/>
          <w:color w:val="444444"/>
          <w:sz w:val="18"/>
          <w:szCs w:val="18"/>
          <w:shd w:val="clear" w:color="auto" w:fill="FFFFFF"/>
        </w:rPr>
        <w:t>Esto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es,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en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tales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casos,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no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existiendo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integración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de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la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federación deportiva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autonómica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en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la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federación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deportiva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estatal correspondiente, la licencia federativa que habilita al o a la deportista para participar en competiciones federadas de ámbito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estatal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deberá concertar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el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seguro obligatorio deportivo.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En tales casos, quiebra o no media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la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condición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de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integración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o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adhesión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exigida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en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el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Real Decreto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849/1993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para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que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el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aseguramiento abarque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a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todo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evento federado estatal.</w:t>
      </w:r>
      <w:r>
        <w:rPr>
          <w:rStyle w:val="apple-converted-space"/>
          <w:rFonts w:ascii="Calibri" w:hAnsi="Calibri"/>
          <w:color w:val="444444"/>
          <w:sz w:val="18"/>
          <w:szCs w:val="18"/>
          <w:shd w:val="clear" w:color="auto" w:fill="FFFFFF"/>
        </w:rPr>
        <w:t> </w:t>
      </w:r>
      <w:r>
        <w:rPr>
          <w:rFonts w:ascii="Calibri" w:hAnsi="Calibri"/>
          <w:color w:val="444444"/>
          <w:sz w:val="18"/>
          <w:szCs w:val="18"/>
        </w:rPr>
        <w:br/>
      </w:r>
      <w:r>
        <w:rPr>
          <w:rFonts w:ascii="Calibri" w:hAnsi="Calibri"/>
          <w:color w:val="444444"/>
          <w:sz w:val="18"/>
          <w:szCs w:val="18"/>
        </w:rPr>
        <w:br/>
      </w:r>
      <w:r>
        <w:rPr>
          <w:rFonts w:ascii="Calibri" w:hAnsi="Calibri"/>
          <w:color w:val="444444"/>
          <w:sz w:val="18"/>
          <w:szCs w:val="18"/>
          <w:shd w:val="clear" w:color="auto" w:fill="FFFFFF"/>
        </w:rPr>
        <w:t>Por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lo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tanto,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en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el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caso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de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los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y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las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deportistas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de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las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federaciones deportivas autonómicas de deportes aéreos no integradas en la RFAE, dicha federación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deportiva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estatal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deberá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concertar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la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póliza correspondiente al seguro obligatorio deportivo dado que, como se ha expuesto,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la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póliza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de seguro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de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la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federación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autonómica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podría </w:t>
      </w:r>
      <w:r>
        <w:rPr>
          <w:rStyle w:val="apple-converted-space"/>
          <w:rFonts w:ascii="Calibri" w:hAnsi="Calibri"/>
          <w:color w:val="444444"/>
          <w:sz w:val="18"/>
          <w:szCs w:val="18"/>
          <w:shd w:val="clear" w:color="auto" w:fill="FFFFFF"/>
        </w:rPr>
        <w:t> </w:t>
      </w:r>
      <w:r>
        <w:rPr>
          <w:rFonts w:ascii="Calibri" w:hAnsi="Calibri"/>
          <w:color w:val="444444"/>
          <w:sz w:val="18"/>
          <w:szCs w:val="18"/>
          <w:shd w:val="clear" w:color="auto" w:fill="FFFFFF"/>
        </w:rPr>
        <w:t>no llegar a cubrir los siniestros o accidentes acaecidos con ocasión de una competición federada oficial de ámbito estatal.</w:t>
      </w:r>
      <w:r>
        <w:rPr>
          <w:rFonts w:ascii="Calibri" w:hAnsi="Calibri"/>
          <w:color w:val="444444"/>
          <w:sz w:val="18"/>
          <w:szCs w:val="18"/>
        </w:rPr>
        <w:br/>
      </w:r>
      <w:r>
        <w:rPr>
          <w:rFonts w:ascii="Calibri" w:hAnsi="Calibri"/>
          <w:color w:val="444444"/>
          <w:sz w:val="18"/>
          <w:szCs w:val="18"/>
        </w:rPr>
        <w:br/>
      </w:r>
      <w:r>
        <w:rPr>
          <w:rFonts w:ascii="Calibri" w:hAnsi="Calibri"/>
          <w:color w:val="444444"/>
          <w:sz w:val="18"/>
          <w:szCs w:val="18"/>
        </w:rPr>
        <w:br/>
      </w:r>
      <w:r>
        <w:rPr>
          <w:rFonts w:ascii="Calibri" w:hAnsi="Calibri"/>
          <w:color w:val="444444"/>
          <w:sz w:val="18"/>
          <w:szCs w:val="18"/>
          <w:shd w:val="clear" w:color="auto" w:fill="FFFFFF"/>
        </w:rPr>
        <w:t>Jose A. Lejarza</w:t>
      </w:r>
      <w:r>
        <w:rPr>
          <w:rFonts w:ascii="Calibri" w:hAnsi="Calibri"/>
          <w:color w:val="444444"/>
          <w:sz w:val="18"/>
          <w:szCs w:val="18"/>
        </w:rPr>
        <w:br/>
      </w:r>
      <w:r>
        <w:rPr>
          <w:rFonts w:ascii="Calibri" w:hAnsi="Calibri"/>
          <w:color w:val="444444"/>
          <w:sz w:val="18"/>
          <w:szCs w:val="18"/>
          <w:shd w:val="clear" w:color="auto" w:fill="FFFFFF"/>
        </w:rPr>
        <w:t>Pte Fed Vasca Dptes Aereos</w:t>
      </w:r>
    </w:p>
    <w:sectPr w:rsidR="002B104C" w:rsidSect="002B104C">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5351A2"/>
    <w:rsid w:val="002B104C"/>
    <w:rsid w:val="005351A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04C"/>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5351A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415</Words>
  <Characters>2287</Characters>
  <Application>Microsoft Office Word</Application>
  <DocSecurity>0</DocSecurity>
  <Lines>19</Lines>
  <Paragraphs>5</Paragraphs>
  <ScaleCrop>false</ScaleCrop>
  <Company>IBERDROLA S.A.</Company>
  <LinksUpToDate>false</LinksUpToDate>
  <CharactersWithSpaces>2697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X000794</dc:creator>
  <cp:keywords/>
  <dc:description/>
  <cp:lastModifiedBy>X000794</cp:lastModifiedBy>
  <cp:revision>2</cp:revision>
  <dcterms:created xsi:type="dcterms:W3CDTF">2013-06-28T12:54:00Z</dcterms:created>
  <dcterms:modified xsi:type="dcterms:W3CDTF">2013-06-28T12:54:00Z</dcterms:modified>
</cp:coreProperties>
</file>